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2" w:rsidRPr="00A34D46" w:rsidRDefault="0015197A" w:rsidP="002913B8">
      <w:pPr>
        <w:pStyle w:val="Title"/>
        <w:jc w:val="center"/>
        <w:rPr>
          <w:rFonts w:ascii="Brush Script MT" w:hAnsi="Brush Script MT" w:cs="Times New Roman"/>
          <w:color w:val="auto"/>
          <w:sz w:val="40"/>
          <w:szCs w:val="40"/>
        </w:rPr>
      </w:pPr>
      <w:bookmarkStart w:id="0" w:name="_GoBack"/>
      <w:bookmarkEnd w:id="0"/>
      <w:r w:rsidRPr="00A34D46">
        <w:rPr>
          <w:rFonts w:ascii="Brush Script MT" w:hAnsi="Brush Script MT" w:cs="Times New Roman"/>
          <w:color w:val="auto"/>
          <w:sz w:val="40"/>
          <w:szCs w:val="40"/>
        </w:rPr>
        <w:t>Pebblebrook High School Summer Reading (2015-2016 School Year)</w:t>
      </w:r>
    </w:p>
    <w:p w:rsidR="00AA6713" w:rsidRPr="00AA6713" w:rsidRDefault="00AA6713" w:rsidP="00AA6713">
      <w:pPr>
        <w:rPr>
          <w:rFonts w:ascii="Garamond" w:hAnsi="Garamond" w:cs="Times New Roman"/>
        </w:rPr>
      </w:pPr>
      <w:r w:rsidRPr="00AA6713">
        <w:rPr>
          <w:rFonts w:ascii="Garamond" w:hAnsi="Garamond" w:cs="Times New Roman"/>
        </w:rPr>
        <w:t xml:space="preserve">Required Reading Philosophy: The Pebblebrook English Department believes that the required reading assignment is an opportunity for students to establish a broad literary foundation and exercise independent reading and thinking skills. Students entering ANY English course must follow the directions below. See chart below for specific reading assignments. 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1931"/>
        <w:gridCol w:w="7381"/>
        <w:gridCol w:w="4262"/>
      </w:tblGrid>
      <w:tr w:rsidR="0015197A" w:rsidRPr="00A34D46" w:rsidTr="008D311B">
        <w:trPr>
          <w:trHeight w:val="189"/>
        </w:trPr>
        <w:tc>
          <w:tcPr>
            <w:tcW w:w="1042" w:type="dxa"/>
          </w:tcPr>
          <w:p w:rsidR="0015197A" w:rsidRPr="00A34D46" w:rsidRDefault="0015197A" w:rsidP="008D311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34D46">
              <w:rPr>
                <w:rFonts w:ascii="Garamond" w:hAnsi="Garamond"/>
                <w:b/>
                <w:sz w:val="32"/>
                <w:szCs w:val="32"/>
              </w:rPr>
              <w:t>Grade</w:t>
            </w:r>
          </w:p>
        </w:tc>
        <w:tc>
          <w:tcPr>
            <w:tcW w:w="1931" w:type="dxa"/>
          </w:tcPr>
          <w:p w:rsidR="0015197A" w:rsidRPr="00A34D46" w:rsidRDefault="0015197A" w:rsidP="008D311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34D46">
              <w:rPr>
                <w:rFonts w:ascii="Garamond" w:hAnsi="Garamond"/>
                <w:b/>
                <w:sz w:val="32"/>
                <w:szCs w:val="32"/>
              </w:rPr>
              <w:t>Book</w:t>
            </w:r>
            <w:r w:rsidR="008D311B" w:rsidRPr="00A34D46">
              <w:rPr>
                <w:rFonts w:ascii="Garamond" w:hAnsi="Garamond"/>
                <w:b/>
                <w:sz w:val="32"/>
                <w:szCs w:val="32"/>
              </w:rPr>
              <w:t xml:space="preserve"> and Author</w:t>
            </w:r>
          </w:p>
        </w:tc>
        <w:tc>
          <w:tcPr>
            <w:tcW w:w="7381" w:type="dxa"/>
          </w:tcPr>
          <w:p w:rsidR="0015197A" w:rsidRPr="00A34D46" w:rsidRDefault="0015197A" w:rsidP="008D311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34D46">
              <w:rPr>
                <w:rFonts w:ascii="Garamond" w:hAnsi="Garamond"/>
                <w:b/>
                <w:sz w:val="32"/>
                <w:szCs w:val="32"/>
              </w:rPr>
              <w:t>On-Level Assignment</w:t>
            </w:r>
          </w:p>
        </w:tc>
        <w:tc>
          <w:tcPr>
            <w:tcW w:w="4262" w:type="dxa"/>
          </w:tcPr>
          <w:p w:rsidR="0015197A" w:rsidRPr="00A34D46" w:rsidRDefault="00C02A36" w:rsidP="008D311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34D46">
              <w:rPr>
                <w:rFonts w:ascii="Garamond" w:hAnsi="Garamond"/>
                <w:b/>
                <w:sz w:val="32"/>
                <w:szCs w:val="32"/>
              </w:rPr>
              <w:t>Honors/AP Assignment</w:t>
            </w:r>
          </w:p>
        </w:tc>
      </w:tr>
      <w:tr w:rsidR="0015197A" w:rsidTr="008D311B">
        <w:trPr>
          <w:trHeight w:val="1952"/>
        </w:trPr>
        <w:tc>
          <w:tcPr>
            <w:tcW w:w="1042" w:type="dxa"/>
          </w:tcPr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b/>
                <w:sz w:val="56"/>
                <w:szCs w:val="56"/>
              </w:rPr>
            </w:pPr>
            <w:r w:rsidRPr="008D311B">
              <w:rPr>
                <w:rFonts w:ascii="Garamond" w:hAnsi="Garamond"/>
                <w:b/>
                <w:sz w:val="56"/>
                <w:szCs w:val="56"/>
              </w:rPr>
              <w:t>9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  <w:vertAlign w:val="superscript"/>
              </w:rPr>
              <w:t>th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931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15197A" w:rsidRPr="008D311B" w:rsidRDefault="0015197A" w:rsidP="008D311B">
            <w:pPr>
              <w:spacing w:line="36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D311B">
              <w:rPr>
                <w:rFonts w:ascii="Garamond" w:hAnsi="Garamond"/>
                <w:b/>
                <w:i/>
                <w:sz w:val="24"/>
                <w:szCs w:val="24"/>
              </w:rPr>
              <w:t>The Seven Habits of Highly Effective Teenagers</w:t>
            </w:r>
          </w:p>
          <w:p w:rsidR="0015197A" w:rsidRPr="008D311B" w:rsidRDefault="008D311B" w:rsidP="008D311B">
            <w:pPr>
              <w:spacing w:line="36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15197A" w:rsidRPr="002913B8">
              <w:rPr>
                <w:rFonts w:ascii="Garamond" w:hAnsi="Garamond"/>
                <w:sz w:val="24"/>
                <w:szCs w:val="24"/>
              </w:rPr>
              <w:t>Sean Covey</w:t>
            </w:r>
          </w:p>
        </w:tc>
        <w:tc>
          <w:tcPr>
            <w:tcW w:w="7381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EF56E9" w:rsidRDefault="00C02A36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9</w:t>
            </w:r>
            <w:r w:rsidRPr="002913B8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Lit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8D311B">
              <w:rPr>
                <w:rFonts w:ascii="Garamond" w:hAnsi="Garamond"/>
                <w:sz w:val="24"/>
                <w:szCs w:val="24"/>
              </w:rPr>
              <w:t>Read the book and c</w:t>
            </w:r>
            <w:r w:rsidR="0015197A" w:rsidRPr="002913B8">
              <w:rPr>
                <w:rFonts w:ascii="Garamond" w:hAnsi="Garamond"/>
                <w:sz w:val="24"/>
                <w:szCs w:val="24"/>
              </w:rPr>
              <w:t xml:space="preserve">reate 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>a</w:t>
            </w:r>
            <w:r w:rsidR="0015197A" w:rsidRPr="002913B8">
              <w:rPr>
                <w:rFonts w:ascii="Garamond" w:hAnsi="Garamond"/>
                <w:sz w:val="24"/>
                <w:szCs w:val="24"/>
              </w:rPr>
              <w:t xml:space="preserve"> blog using the attached directions. </w:t>
            </w:r>
          </w:p>
          <w:p w:rsidR="00EF56E9" w:rsidRDefault="0015197A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Set up one page for each of the seven habits. </w:t>
            </w:r>
          </w:p>
          <w:p w:rsidR="0015197A" w:rsidRDefault="0015197A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On each page, write a one paragraph summary and reflection of what you learned from that chapter. </w:t>
            </w:r>
          </w:p>
          <w:p w:rsidR="008D311B" w:rsidRPr="002913B8" w:rsidRDefault="008D311B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*Although it is encouraged</w:t>
            </w:r>
            <w:r w:rsidR="00183C0F">
              <w:rPr>
                <w:rFonts w:ascii="Garamond" w:hAnsi="Garamond"/>
                <w:sz w:val="24"/>
                <w:szCs w:val="24"/>
              </w:rPr>
              <w:t xml:space="preserve"> to create a blog</w:t>
            </w:r>
            <w:r>
              <w:rPr>
                <w:rFonts w:ascii="Garamond" w:hAnsi="Garamond"/>
                <w:sz w:val="24"/>
                <w:szCs w:val="24"/>
              </w:rPr>
              <w:t xml:space="preserve">, you may complete the assignment </w:t>
            </w:r>
            <w:r w:rsidR="00183C0F">
              <w:rPr>
                <w:rFonts w:ascii="Garamond" w:hAnsi="Garamond"/>
                <w:sz w:val="24"/>
                <w:szCs w:val="24"/>
              </w:rPr>
              <w:t>hand-written or typed using Microsoft Word.</w:t>
            </w:r>
          </w:p>
        </w:tc>
        <w:tc>
          <w:tcPr>
            <w:tcW w:w="4262" w:type="dxa"/>
          </w:tcPr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AA6713" w:rsidRDefault="00C02A36" w:rsidP="00AA6713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Honors 9</w:t>
            </w:r>
            <w:r w:rsidRPr="002913B8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Lit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.: 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>Complete th</w:t>
            </w:r>
            <w:r w:rsidR="008C1308">
              <w:rPr>
                <w:rFonts w:ascii="Garamond" w:hAnsi="Garamond"/>
                <w:sz w:val="24"/>
                <w:szCs w:val="24"/>
              </w:rPr>
              <w:t>e same assignment as on-level except you will write 2-3 paragraphs for each habit.</w:t>
            </w:r>
          </w:p>
          <w:p w:rsidR="002913B8" w:rsidRDefault="002E6145" w:rsidP="008D311B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6102F8">
              <w:rPr>
                <w:rFonts w:ascii="Garamond" w:hAnsi="Garamond"/>
                <w:b/>
                <w:sz w:val="24"/>
                <w:szCs w:val="24"/>
                <w:u w:val="single"/>
              </w:rPr>
              <w:t>In addition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F56E9">
              <w:rPr>
                <w:rFonts w:ascii="Garamond" w:hAnsi="Garamond"/>
                <w:sz w:val="24"/>
                <w:szCs w:val="24"/>
              </w:rPr>
              <w:t>add visual graphics (pictures and</w:t>
            </w:r>
            <w:r w:rsidR="00AA6713">
              <w:rPr>
                <w:rFonts w:ascii="Garamond" w:hAnsi="Garamond"/>
                <w:sz w:val="24"/>
                <w:szCs w:val="24"/>
              </w:rPr>
              <w:t>/or</w:t>
            </w:r>
            <w:r w:rsidR="00EF56E9">
              <w:rPr>
                <w:rFonts w:ascii="Garamond" w:hAnsi="Garamond"/>
                <w:sz w:val="24"/>
                <w:szCs w:val="24"/>
              </w:rPr>
              <w:t xml:space="preserve"> videos) to illustrate the habit.</w:t>
            </w:r>
          </w:p>
          <w:p w:rsidR="00C02A36" w:rsidRPr="002913B8" w:rsidRDefault="00C02A36" w:rsidP="002913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197A" w:rsidTr="008D311B">
        <w:trPr>
          <w:trHeight w:val="2402"/>
        </w:trPr>
        <w:tc>
          <w:tcPr>
            <w:tcW w:w="1042" w:type="dxa"/>
          </w:tcPr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b/>
                <w:sz w:val="56"/>
                <w:szCs w:val="56"/>
              </w:rPr>
            </w:pPr>
            <w:r w:rsidRPr="008D311B">
              <w:rPr>
                <w:rFonts w:ascii="Garamond" w:hAnsi="Garamond"/>
                <w:b/>
                <w:sz w:val="56"/>
                <w:szCs w:val="56"/>
              </w:rPr>
              <w:t>10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  <w:vertAlign w:val="superscript"/>
              </w:rPr>
              <w:t>th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931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5197A" w:rsidRDefault="0015197A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AA6713">
              <w:rPr>
                <w:rFonts w:ascii="Garamond" w:hAnsi="Garamond"/>
                <w:b/>
                <w:i/>
                <w:sz w:val="24"/>
                <w:szCs w:val="24"/>
              </w:rPr>
              <w:t>On Writing Well</w:t>
            </w:r>
          </w:p>
          <w:p w:rsidR="00AA6713" w:rsidRPr="00AA6713" w:rsidRDefault="00AA6713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>William Zinsser</w:t>
            </w:r>
          </w:p>
        </w:tc>
        <w:tc>
          <w:tcPr>
            <w:tcW w:w="7381" w:type="dxa"/>
          </w:tcPr>
          <w:p w:rsidR="008D311B" w:rsidRDefault="008D311B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15197A" w:rsidRPr="002913B8" w:rsidRDefault="00C02A36" w:rsidP="006102F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Advanced Composition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>Read Parts 1 and 2</w:t>
            </w:r>
            <w:r w:rsidRPr="002913B8">
              <w:rPr>
                <w:rFonts w:ascii="Garamond" w:hAnsi="Garamond"/>
                <w:sz w:val="24"/>
                <w:szCs w:val="24"/>
              </w:rPr>
              <w:t>.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 xml:space="preserve">  Pick 4 sections from Part 3 to read (pick those that you think will interest you most.  Create a blog using the attached directions, or update the blog you used in </w:t>
            </w:r>
            <w:r w:rsidRPr="002913B8">
              <w:rPr>
                <w:rFonts w:ascii="Garamond" w:hAnsi="Garamond"/>
                <w:sz w:val="24"/>
                <w:szCs w:val="24"/>
              </w:rPr>
              <w:t>your previous English class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 xml:space="preserve">. Set up one page each for Parts 1, 2, and 3.  On each page, write a one paragraph summary and reflection of what you learned from that chapter.  For </w:t>
            </w:r>
            <w:r w:rsidR="00D42979" w:rsidRPr="002913B8">
              <w:rPr>
                <w:rFonts w:ascii="Garamond" w:hAnsi="Garamond"/>
                <w:sz w:val="24"/>
                <w:szCs w:val="24"/>
              </w:rPr>
              <w:t xml:space="preserve">each of 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>the 4 sections you chose from Part 3, write a sample paragraph applying the</w:t>
            </w:r>
            <w:r w:rsidR="008D311B">
              <w:rPr>
                <w:rFonts w:ascii="Garamond" w:hAnsi="Garamond"/>
                <w:sz w:val="24"/>
                <w:szCs w:val="24"/>
              </w:rPr>
              <w:t xml:space="preserve"> skills you learned in that</w:t>
            </w:r>
            <w:r w:rsidR="00180F2F" w:rsidRPr="002913B8">
              <w:rPr>
                <w:rFonts w:ascii="Garamond" w:hAnsi="Garamond"/>
                <w:sz w:val="24"/>
                <w:szCs w:val="24"/>
              </w:rPr>
              <w:t xml:space="preserve"> section. (For example, if you read “Sports,” write a one paragraph piece of sports writing using those tips. If you read “Humor,” write one paragraph using humor.)</w:t>
            </w:r>
            <w:r w:rsidR="00D42979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80F2F" w:rsidRPr="002913B8" w:rsidRDefault="00180F2F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2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EF56E9" w:rsidRDefault="00C02A36" w:rsidP="008D311B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Honors Advanced Composition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F56E9" w:rsidRPr="002913B8">
              <w:rPr>
                <w:rFonts w:ascii="Garamond" w:hAnsi="Garamond"/>
                <w:sz w:val="24"/>
                <w:szCs w:val="24"/>
              </w:rPr>
              <w:t>Complete the same assignment as on-level</w:t>
            </w:r>
            <w:r w:rsidR="000D1988">
              <w:rPr>
                <w:rFonts w:ascii="Garamond" w:hAnsi="Garamond"/>
                <w:sz w:val="24"/>
                <w:szCs w:val="24"/>
              </w:rPr>
              <w:t xml:space="preserve"> except you will read the </w:t>
            </w:r>
            <w:r w:rsidR="000D1988" w:rsidRPr="008D311B">
              <w:rPr>
                <w:rFonts w:ascii="Garamond" w:hAnsi="Garamond"/>
                <w:b/>
                <w:sz w:val="24"/>
                <w:szCs w:val="24"/>
                <w:u w:val="single"/>
              </w:rPr>
              <w:t>entire text</w:t>
            </w:r>
            <w:r w:rsidR="000D1988">
              <w:rPr>
                <w:rFonts w:ascii="Garamond" w:hAnsi="Garamond"/>
                <w:sz w:val="24"/>
                <w:szCs w:val="24"/>
              </w:rPr>
              <w:t xml:space="preserve"> and complete assignments for </w:t>
            </w:r>
            <w:r w:rsidR="000D1988" w:rsidRPr="000D1988">
              <w:rPr>
                <w:rFonts w:ascii="Garamond" w:hAnsi="Garamond"/>
                <w:b/>
                <w:sz w:val="24"/>
                <w:szCs w:val="24"/>
              </w:rPr>
              <w:t>EACH</w:t>
            </w:r>
            <w:r w:rsidR="000D1988">
              <w:rPr>
                <w:rFonts w:ascii="Garamond" w:hAnsi="Garamond"/>
                <w:sz w:val="24"/>
                <w:szCs w:val="24"/>
              </w:rPr>
              <w:t xml:space="preserve"> chapter</w:t>
            </w:r>
            <w:r w:rsidR="00EF56E9" w:rsidRPr="002913B8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  <w:p w:rsidR="008D311B" w:rsidRDefault="008D311B" w:rsidP="008D311B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5E2014" w:rsidRPr="002913B8" w:rsidRDefault="005E2014" w:rsidP="008D311B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>(Your blog address is due to your teacher on THE FIRST DAY OF SCHOOL regardless of what semester you have literature.)</w:t>
            </w:r>
          </w:p>
        </w:tc>
      </w:tr>
      <w:tr w:rsidR="0015197A" w:rsidTr="008D311B">
        <w:trPr>
          <w:trHeight w:val="70"/>
        </w:trPr>
        <w:tc>
          <w:tcPr>
            <w:tcW w:w="1042" w:type="dxa"/>
          </w:tcPr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6102F8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  <w:r w:rsidRPr="008D311B">
              <w:rPr>
                <w:rFonts w:ascii="Garamond" w:hAnsi="Garamond"/>
                <w:b/>
                <w:sz w:val="56"/>
                <w:szCs w:val="56"/>
              </w:rPr>
              <w:t>11</w:t>
            </w:r>
            <w:r w:rsidRPr="008D311B">
              <w:rPr>
                <w:rFonts w:ascii="Garamond" w:hAnsi="Garamond"/>
                <w:b/>
                <w:sz w:val="56"/>
                <w:szCs w:val="56"/>
                <w:vertAlign w:val="superscript"/>
              </w:rPr>
              <w:t>th</w:t>
            </w: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b/>
                <w:sz w:val="56"/>
                <w:szCs w:val="56"/>
              </w:rPr>
            </w:pPr>
            <w:r w:rsidRPr="008D311B">
              <w:rPr>
                <w:rFonts w:ascii="Garamond" w:hAnsi="Garamond"/>
                <w:b/>
                <w:sz w:val="56"/>
                <w:szCs w:val="56"/>
              </w:rPr>
              <w:lastRenderedPageBreak/>
              <w:t>11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  <w:vertAlign w:val="superscript"/>
              </w:rPr>
              <w:t>th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931" w:type="dxa"/>
          </w:tcPr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6102F8" w:rsidRDefault="006102F8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6102F8" w:rsidRDefault="006102F8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6102F8" w:rsidRDefault="006102F8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6102F8" w:rsidRDefault="006102F8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6102F8" w:rsidRDefault="006102F8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C02A36" w:rsidRPr="006102F8" w:rsidRDefault="00C02A3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102F8">
              <w:rPr>
                <w:rFonts w:ascii="Garamond" w:hAnsi="Garamond"/>
                <w:b/>
                <w:i/>
                <w:sz w:val="24"/>
                <w:szCs w:val="24"/>
              </w:rPr>
              <w:t>Thank You for Arguing</w:t>
            </w:r>
          </w:p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Jay </w:t>
            </w:r>
            <w:proofErr w:type="spellStart"/>
            <w:r w:rsidRPr="002913B8">
              <w:rPr>
                <w:rFonts w:ascii="Garamond" w:hAnsi="Garamond"/>
                <w:sz w:val="24"/>
                <w:szCs w:val="24"/>
              </w:rPr>
              <w:t>Heinrichs</w:t>
            </w:r>
            <w:proofErr w:type="spellEnd"/>
          </w:p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381" w:type="dxa"/>
          </w:tcPr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102F8" w:rsidRDefault="006102F8" w:rsidP="006102F8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EF56E9" w:rsidRDefault="00C02A36" w:rsidP="006102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American Lit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Read Chapters 1, 5, 6, 8, 13, 14, and 25. </w:t>
            </w:r>
          </w:p>
          <w:p w:rsidR="00EF56E9" w:rsidRDefault="00C02A36" w:rsidP="006102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Create a blog using the attached directions, or update the blog you used in your previous English class. </w:t>
            </w:r>
          </w:p>
          <w:p w:rsidR="00EF56E9" w:rsidRDefault="00C02A36" w:rsidP="006102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Set up one page for each chapter.  </w:t>
            </w:r>
          </w:p>
          <w:p w:rsidR="00C02A36" w:rsidRPr="002913B8" w:rsidRDefault="00C02A36" w:rsidP="006102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On each page, write a one paragraph summary and reflection of what you learned from the chapter. </w:t>
            </w:r>
          </w:p>
        </w:tc>
        <w:tc>
          <w:tcPr>
            <w:tcW w:w="4262" w:type="dxa"/>
          </w:tcPr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0D1988" w:rsidRDefault="00C02A36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Honors American Lit.: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39FA" w:rsidRPr="002913B8">
              <w:rPr>
                <w:rFonts w:ascii="Garamond" w:hAnsi="Garamond"/>
                <w:sz w:val="24"/>
                <w:szCs w:val="24"/>
              </w:rPr>
              <w:t xml:space="preserve">Complete the </w:t>
            </w:r>
            <w:r w:rsidR="00046C87" w:rsidRPr="002913B8">
              <w:rPr>
                <w:rFonts w:ascii="Garamond" w:hAnsi="Garamond"/>
                <w:sz w:val="24"/>
                <w:szCs w:val="24"/>
              </w:rPr>
              <w:t xml:space="preserve">same assignment as on-level. 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102F8" w:rsidRDefault="006102F8" w:rsidP="006102F8">
            <w:pPr>
              <w:jc w:val="righ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0D1988" w:rsidRDefault="007F00EB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102F8">
              <w:rPr>
                <w:rFonts w:ascii="Garamond" w:hAnsi="Garamond"/>
                <w:b/>
                <w:sz w:val="24"/>
                <w:szCs w:val="24"/>
                <w:u w:val="single"/>
              </w:rPr>
              <w:t>In addition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 xml:space="preserve">Read </w:t>
            </w:r>
            <w:r w:rsidR="00A61908" w:rsidRPr="002913B8">
              <w:rPr>
                <w:rFonts w:ascii="Garamond" w:hAnsi="Garamond"/>
                <w:i/>
                <w:sz w:val="24"/>
                <w:szCs w:val="24"/>
              </w:rPr>
              <w:t>The Crucible</w:t>
            </w:r>
            <w:r w:rsidR="006102F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6102F8">
              <w:rPr>
                <w:rFonts w:ascii="Garamond" w:hAnsi="Garamond"/>
                <w:sz w:val="24"/>
                <w:szCs w:val="24"/>
              </w:rPr>
              <w:t>by Arthur Miller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>.</w:t>
            </w:r>
          </w:p>
          <w:p w:rsidR="005E2014" w:rsidRDefault="005E2014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lastRenderedPageBreak/>
              <w:t>(Your blog address is due to your teacher on THE FIRST DAY OF SCHOOL regardless of what semester you have literature.)</w:t>
            </w:r>
          </w:p>
          <w:p w:rsidR="00C02A36" w:rsidRPr="002913B8" w:rsidRDefault="00C02A36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0D1988" w:rsidRDefault="00C02A36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AP Lang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 xml:space="preserve">Read </w:t>
            </w:r>
            <w:r w:rsidR="007F00EB" w:rsidRPr="002913B8">
              <w:rPr>
                <w:rFonts w:ascii="Garamond" w:hAnsi="Garamond"/>
                <w:i/>
                <w:sz w:val="24"/>
                <w:szCs w:val="24"/>
              </w:rPr>
              <w:t>In Cold Blood</w:t>
            </w:r>
            <w:r w:rsidR="006102F8">
              <w:rPr>
                <w:rFonts w:ascii="Garamond" w:hAnsi="Garamond"/>
                <w:sz w:val="24"/>
                <w:szCs w:val="24"/>
              </w:rPr>
              <w:t xml:space="preserve"> by Truman Capote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 xml:space="preserve"> and complete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 a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 xml:space="preserve"> blog assignment as directed by your teacher.  </w:t>
            </w:r>
          </w:p>
          <w:p w:rsidR="00C02A36" w:rsidRPr="002913B8" w:rsidRDefault="002E6145" w:rsidP="006102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D1988">
              <w:rPr>
                <w:rFonts w:ascii="Garamond" w:hAnsi="Garamond"/>
                <w:b/>
                <w:sz w:val="24"/>
                <w:szCs w:val="24"/>
              </w:rPr>
              <w:t>In addition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>Read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F00EB" w:rsidRPr="006102F8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 of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F00EB" w:rsidRPr="002913B8">
              <w:rPr>
                <w:rFonts w:ascii="Garamond" w:hAnsi="Garamond"/>
                <w:i/>
                <w:sz w:val="24"/>
                <w:szCs w:val="24"/>
              </w:rPr>
              <w:t>Thank You for Arguing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197A" w:rsidTr="008D311B">
        <w:trPr>
          <w:trHeight w:val="2402"/>
        </w:trPr>
        <w:tc>
          <w:tcPr>
            <w:tcW w:w="1042" w:type="dxa"/>
          </w:tcPr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Default="0015197A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A34D46" w:rsidRPr="008D311B" w:rsidRDefault="00A34D46" w:rsidP="002913B8">
            <w:pPr>
              <w:spacing w:line="276" w:lineRule="auto"/>
              <w:rPr>
                <w:rFonts w:ascii="Garamond" w:hAnsi="Garamond"/>
                <w:sz w:val="56"/>
                <w:szCs w:val="56"/>
              </w:rPr>
            </w:pPr>
          </w:p>
          <w:p w:rsidR="0015197A" w:rsidRPr="008D311B" w:rsidRDefault="0015197A" w:rsidP="002913B8">
            <w:pPr>
              <w:spacing w:line="276" w:lineRule="auto"/>
              <w:rPr>
                <w:rFonts w:ascii="Garamond" w:hAnsi="Garamond"/>
                <w:b/>
                <w:sz w:val="56"/>
                <w:szCs w:val="56"/>
              </w:rPr>
            </w:pPr>
            <w:r w:rsidRPr="008D311B">
              <w:rPr>
                <w:rFonts w:ascii="Garamond" w:hAnsi="Garamond"/>
                <w:b/>
                <w:sz w:val="56"/>
                <w:szCs w:val="56"/>
              </w:rPr>
              <w:t>12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  <w:vertAlign w:val="superscript"/>
              </w:rPr>
              <w:t>th</w:t>
            </w:r>
            <w:r w:rsidR="00C02A36" w:rsidRPr="008D311B">
              <w:rPr>
                <w:rFonts w:ascii="Garamond" w:hAnsi="Garamon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931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34D46" w:rsidRDefault="00A34D46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5197A" w:rsidRPr="006102F8" w:rsidRDefault="0015197A" w:rsidP="002913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102F8">
              <w:rPr>
                <w:rFonts w:ascii="Garamond" w:hAnsi="Garamond"/>
                <w:b/>
                <w:i/>
                <w:sz w:val="24"/>
                <w:szCs w:val="24"/>
              </w:rPr>
              <w:t>How to Read Literature Like a Professor</w:t>
            </w:r>
          </w:p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>Thomas Foster</w:t>
            </w:r>
          </w:p>
        </w:tc>
        <w:tc>
          <w:tcPr>
            <w:tcW w:w="7381" w:type="dxa"/>
          </w:tcPr>
          <w:p w:rsidR="0015197A" w:rsidRPr="002913B8" w:rsidRDefault="0015197A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A34D46" w:rsidRDefault="00A34D46" w:rsidP="006102F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913B8" w:rsidRDefault="00C02A36" w:rsidP="00A34D4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</w:rPr>
              <w:t>Multi Lit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: Read Chapters 1, 10, 12, 13, 19, 20 and 25.  </w:t>
            </w:r>
          </w:p>
          <w:p w:rsidR="002913B8" w:rsidRDefault="00C02A36" w:rsidP="00A34D4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Create a blog using the attached directions, or update the blog you used in your previous English class. </w:t>
            </w:r>
          </w:p>
          <w:p w:rsidR="002913B8" w:rsidRDefault="00C02A36" w:rsidP="00A34D4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Set up one page each for each chapter.  </w:t>
            </w:r>
          </w:p>
          <w:p w:rsidR="00C02A36" w:rsidRPr="002913B8" w:rsidRDefault="00C02A36" w:rsidP="00A34D4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sz w:val="24"/>
                <w:szCs w:val="24"/>
              </w:rPr>
              <w:t xml:space="preserve">On each page, write a one paragraph summary and reflection of what you learned from that chapter.    </w:t>
            </w:r>
          </w:p>
          <w:p w:rsidR="00D42979" w:rsidRPr="002913B8" w:rsidRDefault="00D42979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2" w:type="dxa"/>
          </w:tcPr>
          <w:p w:rsidR="00C02A36" w:rsidRPr="002913B8" w:rsidRDefault="00C02A36" w:rsidP="002913B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8B57F3" w:rsidRDefault="00C02A36" w:rsidP="006102F8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Honors Brit</w:t>
            </w:r>
            <w:r w:rsidRPr="002913B8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06A6">
              <w:rPr>
                <w:rFonts w:ascii="Garamond" w:hAnsi="Garamond"/>
                <w:sz w:val="24"/>
                <w:szCs w:val="24"/>
              </w:rPr>
              <w:t xml:space="preserve">In </w:t>
            </w:r>
            <w:r w:rsidR="008B57F3" w:rsidRPr="002913B8">
              <w:rPr>
                <w:rFonts w:ascii="Garamond" w:hAnsi="Garamond"/>
                <w:i/>
                <w:sz w:val="24"/>
                <w:szCs w:val="24"/>
              </w:rPr>
              <w:t xml:space="preserve">How to Read Literature Like a Professor </w:t>
            </w:r>
            <w:r w:rsidR="00BF06A6" w:rsidRPr="00BF06A6">
              <w:rPr>
                <w:rFonts w:ascii="Garamond" w:hAnsi="Garamond"/>
                <w:sz w:val="24"/>
                <w:szCs w:val="24"/>
              </w:rPr>
              <w:t xml:space="preserve">read </w:t>
            </w:r>
            <w:r w:rsidR="00BF06A6" w:rsidRPr="002913B8">
              <w:rPr>
                <w:rFonts w:ascii="Garamond" w:hAnsi="Garamond"/>
                <w:sz w:val="24"/>
                <w:szCs w:val="24"/>
              </w:rPr>
              <w:t>chapters 1, 3, 10, 11, 12, 13, 14, 19, 20, 22, and 25</w:t>
            </w:r>
            <w:r w:rsidR="00BF06A6">
              <w:rPr>
                <w:rFonts w:ascii="Garamond" w:hAnsi="Garamond"/>
                <w:sz w:val="24"/>
                <w:szCs w:val="24"/>
              </w:rPr>
              <w:t>.</w:t>
            </w:r>
            <w:r w:rsidR="00BF06A6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06A6" w:rsidRPr="00BF06A6">
              <w:rPr>
                <w:rFonts w:ascii="Garamond" w:hAnsi="Garamond"/>
                <w:b/>
                <w:sz w:val="24"/>
                <w:szCs w:val="24"/>
              </w:rPr>
              <w:t>In addition</w:t>
            </w:r>
            <w:r w:rsidR="00BF06A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B57F3" w:rsidRPr="002913B8">
              <w:rPr>
                <w:rFonts w:ascii="Garamond" w:hAnsi="Garamond"/>
                <w:sz w:val="24"/>
                <w:szCs w:val="24"/>
              </w:rPr>
              <w:t>r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 xml:space="preserve">ead </w:t>
            </w:r>
            <w:r w:rsidR="00A61908" w:rsidRPr="002913B8">
              <w:rPr>
                <w:rFonts w:ascii="Garamond" w:hAnsi="Garamond"/>
                <w:i/>
                <w:sz w:val="24"/>
                <w:szCs w:val="24"/>
              </w:rPr>
              <w:t>Grendel</w:t>
            </w:r>
            <w:r w:rsidR="006102F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6102F8">
              <w:rPr>
                <w:rFonts w:ascii="Garamond" w:hAnsi="Garamond"/>
                <w:sz w:val="24"/>
                <w:szCs w:val="24"/>
              </w:rPr>
              <w:t>by John Gardner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>.</w:t>
            </w:r>
            <w:r w:rsidR="008B57F3" w:rsidRPr="002913B8">
              <w:rPr>
                <w:rFonts w:ascii="Garamond" w:hAnsi="Garamond"/>
                <w:sz w:val="24"/>
                <w:szCs w:val="24"/>
              </w:rPr>
              <w:t xml:space="preserve">  Create a blog using the attached directions, or update the blog you used in your previous English class.  Each chapter in HTRLLAP should have its own post.</w:t>
            </w:r>
            <w:r w:rsidR="008B57F3" w:rsidRPr="002913B8">
              <w:rPr>
                <w:rFonts w:ascii="Garamond" w:hAnsi="Garamond"/>
                <w:i/>
                <w:sz w:val="24"/>
                <w:szCs w:val="24"/>
              </w:rPr>
              <w:t xml:space="preserve">  </w:t>
            </w:r>
            <w:r w:rsidR="008B57F3" w:rsidRPr="002913B8">
              <w:rPr>
                <w:rFonts w:ascii="Garamond" w:hAnsi="Garamond"/>
                <w:sz w:val="24"/>
                <w:szCs w:val="24"/>
              </w:rPr>
              <w:t xml:space="preserve">For each post, provide a 300 word summary of the chapter and a 500 word analysis of how that chapter works in the novel, </w:t>
            </w:r>
            <w:r w:rsidR="008B57F3" w:rsidRPr="002913B8">
              <w:rPr>
                <w:rFonts w:ascii="Garamond" w:hAnsi="Garamond"/>
                <w:i/>
                <w:sz w:val="24"/>
                <w:szCs w:val="24"/>
              </w:rPr>
              <w:t>Grendel</w:t>
            </w:r>
            <w:r w:rsidR="008B57F3" w:rsidRPr="002913B8">
              <w:rPr>
                <w:rFonts w:ascii="Garamond" w:hAnsi="Garamond"/>
                <w:sz w:val="24"/>
                <w:szCs w:val="24"/>
              </w:rPr>
              <w:t>.</w:t>
            </w:r>
            <w:r w:rsidR="005E2014" w:rsidRPr="002913B8">
              <w:rPr>
                <w:rFonts w:ascii="Garamond" w:hAnsi="Garamond"/>
                <w:sz w:val="24"/>
                <w:szCs w:val="24"/>
              </w:rPr>
              <w:t xml:space="preserve">  (Your blog address is due to your teacher on THE FIRST DAY OF SCHOOL regardless of what semester you have literature.)</w:t>
            </w:r>
          </w:p>
          <w:p w:rsidR="006102F8" w:rsidRPr="002913B8" w:rsidRDefault="006102F8" w:rsidP="006102F8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02A36" w:rsidRPr="002913B8" w:rsidRDefault="00C02A36" w:rsidP="00A34D46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913B8">
              <w:rPr>
                <w:rFonts w:ascii="Garamond" w:hAnsi="Garamond"/>
                <w:b/>
                <w:sz w:val="24"/>
                <w:szCs w:val="24"/>
                <w:u w:val="single"/>
              </w:rPr>
              <w:t>AP Lit:</w:t>
            </w:r>
            <w:r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>Read</w:t>
            </w:r>
            <w:r w:rsidR="00A61908" w:rsidRPr="00291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1908" w:rsidRPr="002913B8">
              <w:rPr>
                <w:rFonts w:ascii="Garamond" w:hAnsi="Garamond"/>
                <w:i/>
                <w:sz w:val="24"/>
                <w:szCs w:val="24"/>
              </w:rPr>
              <w:t>Dracula</w:t>
            </w:r>
            <w:r w:rsidR="006102F8">
              <w:t xml:space="preserve"> by </w:t>
            </w:r>
            <w:r w:rsidR="006102F8" w:rsidRPr="006102F8">
              <w:rPr>
                <w:rFonts w:ascii="Garamond" w:hAnsi="Garamond"/>
                <w:sz w:val="24"/>
                <w:szCs w:val="24"/>
              </w:rPr>
              <w:t>Bram Stoker</w:t>
            </w:r>
            <w:r w:rsidR="002E6145" w:rsidRPr="002913B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 xml:space="preserve">and complete 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>a blog assignment as directed</w:t>
            </w:r>
            <w:r w:rsidR="002E6145" w:rsidRPr="002913B8">
              <w:rPr>
                <w:rFonts w:ascii="Garamond" w:hAnsi="Garamond"/>
                <w:sz w:val="24"/>
                <w:szCs w:val="24"/>
              </w:rPr>
              <w:t xml:space="preserve"> by your teacher. 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In addition: Read </w:t>
            </w:r>
            <w:r w:rsidR="007F00EB" w:rsidRPr="006102F8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="007F00EB" w:rsidRPr="002913B8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7F00EB" w:rsidRPr="002913B8">
              <w:rPr>
                <w:rFonts w:ascii="Garamond" w:hAnsi="Garamond"/>
                <w:i/>
                <w:sz w:val="24"/>
                <w:szCs w:val="24"/>
              </w:rPr>
              <w:t>How to Read Literature Like a Professor.</w:t>
            </w:r>
          </w:p>
        </w:tc>
      </w:tr>
    </w:tbl>
    <w:p w:rsidR="00A34D46" w:rsidRDefault="00A34D46" w:rsidP="002913B8">
      <w:pPr>
        <w:rPr>
          <w:rFonts w:ascii="Garamond" w:hAnsi="Garamond"/>
        </w:rPr>
      </w:pPr>
      <w:r w:rsidRPr="00A34D46">
        <w:rPr>
          <w:rFonts w:ascii="Garamond" w:hAnsi="Garamond" w:cs="Arial"/>
          <w:b/>
          <w:color w:val="000000"/>
        </w:rPr>
        <w:t>Purchasing Books:</w:t>
      </w:r>
      <w:r w:rsidRPr="00A34D46">
        <w:rPr>
          <w:rFonts w:ascii="Garamond" w:hAnsi="Garamond" w:cs="Arial"/>
          <w:color w:val="000000"/>
        </w:rPr>
        <w:t xml:space="preserve"> You may find all books in the public library or you may purchase one from a bookstore or on the internet (Amazon.com, Half.com, Barnes &amp; Noble, The Book House in Mableton, etc.) </w:t>
      </w:r>
      <w:r w:rsidRPr="00A34D46">
        <w:rPr>
          <w:rFonts w:ascii="Garamond" w:hAnsi="Garamond"/>
        </w:rPr>
        <w:t xml:space="preserve"> </w:t>
      </w:r>
    </w:p>
    <w:p w:rsidR="00A34D46" w:rsidRPr="00A34D46" w:rsidRDefault="00A34D46" w:rsidP="002913B8">
      <w:pPr>
        <w:rPr>
          <w:rFonts w:ascii="Garamond" w:hAnsi="Garamond"/>
        </w:rPr>
      </w:pPr>
      <w:r w:rsidRPr="00A34D46">
        <w:rPr>
          <w:rFonts w:ascii="Garamond" w:hAnsi="Garamond"/>
        </w:rPr>
        <w:t>If you have any questions, contact English Department Chair Ruthann Rust at</w:t>
      </w:r>
      <w:r>
        <w:rPr>
          <w:rFonts w:ascii="Garamond" w:hAnsi="Garamond"/>
        </w:rPr>
        <w:t>:</w:t>
      </w:r>
      <w:r w:rsidRPr="00A34D46">
        <w:rPr>
          <w:rFonts w:ascii="Garamond" w:hAnsi="Garamond"/>
        </w:rPr>
        <w:t xml:space="preserve"> </w:t>
      </w:r>
      <w:hyperlink r:id="rId7" w:history="1">
        <w:r w:rsidRPr="0086143C">
          <w:rPr>
            <w:rStyle w:val="Hyperlink"/>
            <w:rFonts w:ascii="Garamond" w:hAnsi="Garamond"/>
          </w:rPr>
          <w:t>Ruthann.Rust@cobbk12.org</w:t>
        </w:r>
      </w:hyperlink>
      <w:r>
        <w:rPr>
          <w:rFonts w:ascii="Garamond" w:hAnsi="Garamond"/>
        </w:rPr>
        <w:t xml:space="preserve">. </w:t>
      </w:r>
    </w:p>
    <w:sectPr w:rsidR="00A34D46" w:rsidRPr="00A34D46" w:rsidSect="00D373F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B4" w:rsidRDefault="000D66B4" w:rsidP="00A34D46">
      <w:pPr>
        <w:spacing w:after="0" w:line="240" w:lineRule="auto"/>
      </w:pPr>
      <w:r>
        <w:separator/>
      </w:r>
    </w:p>
  </w:endnote>
  <w:endnote w:type="continuationSeparator" w:id="0">
    <w:p w:rsidR="000D66B4" w:rsidRDefault="000D66B4" w:rsidP="00A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46" w:rsidRDefault="00A34D46">
    <w:pPr>
      <w:pStyle w:val="Footer"/>
    </w:pPr>
  </w:p>
  <w:p w:rsidR="00A34D46" w:rsidRDefault="00A3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B4" w:rsidRDefault="000D66B4" w:rsidP="00A34D46">
      <w:pPr>
        <w:spacing w:after="0" w:line="240" w:lineRule="auto"/>
      </w:pPr>
      <w:r>
        <w:separator/>
      </w:r>
    </w:p>
  </w:footnote>
  <w:footnote w:type="continuationSeparator" w:id="0">
    <w:p w:rsidR="000D66B4" w:rsidRDefault="000D66B4" w:rsidP="00A3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A"/>
    <w:rsid w:val="00041B63"/>
    <w:rsid w:val="00046C87"/>
    <w:rsid w:val="000D1988"/>
    <w:rsid w:val="000D66B4"/>
    <w:rsid w:val="0015197A"/>
    <w:rsid w:val="00180F2F"/>
    <w:rsid w:val="00183C0F"/>
    <w:rsid w:val="00186E92"/>
    <w:rsid w:val="001B7F22"/>
    <w:rsid w:val="002913B8"/>
    <w:rsid w:val="002E6145"/>
    <w:rsid w:val="003939FA"/>
    <w:rsid w:val="004101CF"/>
    <w:rsid w:val="004D672F"/>
    <w:rsid w:val="00516B91"/>
    <w:rsid w:val="005E2014"/>
    <w:rsid w:val="005F23D1"/>
    <w:rsid w:val="006102F8"/>
    <w:rsid w:val="006C78A3"/>
    <w:rsid w:val="007F00EB"/>
    <w:rsid w:val="008B57F3"/>
    <w:rsid w:val="008C1308"/>
    <w:rsid w:val="008D311B"/>
    <w:rsid w:val="00A15E00"/>
    <w:rsid w:val="00A34D46"/>
    <w:rsid w:val="00A61908"/>
    <w:rsid w:val="00A97E42"/>
    <w:rsid w:val="00AA6713"/>
    <w:rsid w:val="00BF06A6"/>
    <w:rsid w:val="00C02A36"/>
    <w:rsid w:val="00D12BFE"/>
    <w:rsid w:val="00D373F8"/>
    <w:rsid w:val="00D42979"/>
    <w:rsid w:val="00EF56E9"/>
    <w:rsid w:val="00FA126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1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6"/>
  </w:style>
  <w:style w:type="paragraph" w:styleId="Footer">
    <w:name w:val="footer"/>
    <w:basedOn w:val="Normal"/>
    <w:link w:val="FooterChar"/>
    <w:uiPriority w:val="99"/>
    <w:unhideWhenUsed/>
    <w:rsid w:val="00A3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6"/>
  </w:style>
  <w:style w:type="paragraph" w:styleId="BalloonText">
    <w:name w:val="Balloon Text"/>
    <w:basedOn w:val="Normal"/>
    <w:link w:val="BalloonTextChar"/>
    <w:uiPriority w:val="99"/>
    <w:semiHidden/>
    <w:unhideWhenUsed/>
    <w:rsid w:val="00A3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1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6"/>
  </w:style>
  <w:style w:type="paragraph" w:styleId="Footer">
    <w:name w:val="footer"/>
    <w:basedOn w:val="Normal"/>
    <w:link w:val="FooterChar"/>
    <w:uiPriority w:val="99"/>
    <w:unhideWhenUsed/>
    <w:rsid w:val="00A3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6"/>
  </w:style>
  <w:style w:type="paragraph" w:styleId="BalloonText">
    <w:name w:val="Balloon Text"/>
    <w:basedOn w:val="Normal"/>
    <w:link w:val="BalloonTextChar"/>
    <w:uiPriority w:val="99"/>
    <w:semiHidden/>
    <w:unhideWhenUsed/>
    <w:rsid w:val="00A3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thann.Rust@cobb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Brielle Folio</cp:lastModifiedBy>
  <cp:revision>2</cp:revision>
  <cp:lastPrinted>2014-12-10T13:39:00Z</cp:lastPrinted>
  <dcterms:created xsi:type="dcterms:W3CDTF">2015-05-21T13:30:00Z</dcterms:created>
  <dcterms:modified xsi:type="dcterms:W3CDTF">2015-05-21T13:30:00Z</dcterms:modified>
</cp:coreProperties>
</file>